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33" w:rsidRDefault="00870B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723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81" w:rsidRDefault="00870B33">
                            <w:r>
                              <w:rPr>
                                <w:rFonts w:hint="eastAsia"/>
                              </w:rPr>
                              <w:t>在野の研究家、長年にわたって共産党を観察と分析と批判をしてきた論客、ガイ・フォークス</w:t>
                            </w:r>
                            <w:r>
                              <w:rPr>
                                <w:rFonts w:hint="eastAsia"/>
                              </w:rPr>
                              <w:t xml:space="preserve"> aka </w:t>
                            </w:r>
                            <w:r>
                              <w:rPr>
                                <w:rFonts w:hint="eastAsia"/>
                              </w:rPr>
                              <w:t>ぶさよでぃっく氏。</w:t>
                            </w:r>
                          </w:p>
                          <w:p w:rsidR="00870B33" w:rsidRDefault="00870B33"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年の今、</w:t>
                            </w:r>
                            <w:r w:rsidR="00B8394B">
                              <w:rPr>
                                <w:rFonts w:hint="eastAsia"/>
                              </w:rPr>
                              <w:t>彼の</w:t>
                            </w:r>
                            <w:r w:rsidR="00CD0F0C">
                              <w:rPr>
                                <w:rFonts w:hint="eastAsia"/>
                              </w:rPr>
                              <w:t>長年の</w:t>
                            </w:r>
                            <w:r w:rsidR="00CD0F0C">
                              <w:t>蓄積が私たちにとって</w:t>
                            </w:r>
                            <w:r>
                              <w:rPr>
                                <w:rFonts w:hint="eastAsia"/>
                              </w:rPr>
                              <w:t>参考になる。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2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" fillcolor="white [3201]" strokeweight=".5pt">
                <v:textbox>
                  <w:txbxContent>
                    <w:p w:rsidR="008A0C81" w:rsidRDefault="00870B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在野の研究家、長年にわたって共産党を観察と分析と批判をしてきた論客、ガイ・フォークス</w:t>
                      </w:r>
                      <w:r>
                        <w:rPr>
                          <w:rFonts w:hint="eastAsia"/>
                        </w:rPr>
                        <w:t xml:space="preserve"> aka </w:t>
                      </w:r>
                      <w:r>
                        <w:rPr>
                          <w:rFonts w:hint="eastAsia"/>
                        </w:rPr>
                        <w:t>ぶさよでぃっく氏。</w:t>
                      </w:r>
                    </w:p>
                    <w:p w:rsidR="00870B33" w:rsidRDefault="00870B33"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年の今、</w:t>
                      </w:r>
                      <w:r w:rsidR="00B8394B">
                        <w:rPr>
                          <w:rFonts w:hint="eastAsia"/>
                        </w:rPr>
                        <w:t>彼の</w:t>
                      </w:r>
                      <w:r w:rsidR="00CD0F0C">
                        <w:rPr>
                          <w:rFonts w:hint="eastAsia"/>
                        </w:rPr>
                        <w:t>長年の</w:t>
                      </w:r>
                      <w:r w:rsidR="00CD0F0C">
                        <w:t>蓄積が私たちにとって</w:t>
                      </w:r>
                      <w:r>
                        <w:rPr>
                          <w:rFonts w:hint="eastAsia"/>
                        </w:rPr>
                        <w:t>参考になる。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64FB7" w:rsidRDefault="00464FB7"/>
    <w:p w:rsidR="00464FB7" w:rsidRPr="00035FE0" w:rsidRDefault="00464FB7">
      <w:pPr>
        <w:rPr>
          <w:sz w:val="18"/>
          <w:szCs w:val="18"/>
        </w:rPr>
      </w:pPr>
    </w:p>
    <w:p w:rsidR="00B8394B" w:rsidRDefault="00B8394B" w:rsidP="00870B33">
      <w:pPr>
        <w:rPr>
          <w:sz w:val="20"/>
          <w:szCs w:val="20"/>
        </w:rPr>
      </w:pPr>
    </w:p>
    <w:p w:rsidR="00870B33" w:rsidRPr="00B8394B" w:rsidRDefault="00142C63" w:rsidP="00870B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志</w:t>
      </w:r>
      <w:r w:rsidR="00CD0F0C" w:rsidRPr="00B8394B">
        <w:rPr>
          <w:rFonts w:hint="eastAsia"/>
          <w:sz w:val="20"/>
          <w:szCs w:val="20"/>
        </w:rPr>
        <w:t>を抱いた社会運動が後々に</w:t>
      </w:r>
      <w:r w:rsidR="00870B33" w:rsidRPr="00B8394B">
        <w:rPr>
          <w:rFonts w:hint="eastAsia"/>
          <w:sz w:val="20"/>
          <w:szCs w:val="20"/>
        </w:rPr>
        <w:t>何故迷走するのか？</w:t>
      </w:r>
    </w:p>
    <w:p w:rsidR="005B2C33" w:rsidRPr="00B8394B" w:rsidRDefault="005B2C33" w:rsidP="00870B33">
      <w:pPr>
        <w:rPr>
          <w:sz w:val="20"/>
          <w:szCs w:val="20"/>
        </w:rPr>
      </w:pPr>
    </w:p>
    <w:p w:rsidR="005B2C33" w:rsidRPr="00B8394B" w:rsidRDefault="005B2C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ガイ･フォークス</w:t>
      </w:r>
      <w:r w:rsidR="00CD0F0C" w:rsidRPr="00B8394B">
        <w:rPr>
          <w:rFonts w:hint="eastAsia"/>
          <w:sz w:val="20"/>
          <w:szCs w:val="20"/>
        </w:rPr>
        <w:t>aka</w:t>
      </w:r>
      <w:r w:rsidR="00CD0F0C" w:rsidRPr="00B8394B">
        <w:rPr>
          <w:rFonts w:hint="eastAsia"/>
          <w:sz w:val="20"/>
          <w:szCs w:val="20"/>
        </w:rPr>
        <w:t>ぶさよでぃっく氏</w:t>
      </w:r>
      <w:r w:rsidRPr="00B8394B">
        <w:rPr>
          <w:rFonts w:hint="eastAsia"/>
          <w:sz w:val="20"/>
          <w:szCs w:val="20"/>
        </w:rPr>
        <w:t>による考察</w:t>
      </w:r>
    </w:p>
    <w:p w:rsidR="005B2C33" w:rsidRPr="00B8394B" w:rsidRDefault="005B2C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「</w:t>
      </w:r>
      <w:r w:rsidRPr="00B8394B">
        <w:rPr>
          <w:rFonts w:hint="eastAsia"/>
          <w:sz w:val="20"/>
          <w:szCs w:val="20"/>
        </w:rPr>
        <w:t>SEALDs</w:t>
      </w:r>
      <w:r w:rsidRPr="00B8394B">
        <w:rPr>
          <w:rFonts w:hint="eastAsia"/>
          <w:sz w:val="20"/>
          <w:szCs w:val="20"/>
        </w:rPr>
        <w:t>は共産党系だがイコールではない」</w:t>
      </w:r>
    </w:p>
    <w:p w:rsidR="00464FB7" w:rsidRDefault="00464FB7">
      <w:pPr>
        <w:rPr>
          <w:sz w:val="20"/>
          <w:szCs w:val="20"/>
        </w:rPr>
      </w:pPr>
    </w:p>
    <w:p w:rsidR="00B8394B" w:rsidRDefault="00B839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ヘイトスピーチ反対活動家の主流派たちと、共産党との関係は？</w:t>
      </w:r>
      <w:r w:rsidR="00717C98">
        <w:rPr>
          <w:rFonts w:hint="eastAsia"/>
          <w:sz w:val="20"/>
          <w:szCs w:val="20"/>
        </w:rPr>
        <w:t xml:space="preserve">　中核派との関係は？</w:t>
      </w:r>
    </w:p>
    <w:p w:rsidR="00B8394B" w:rsidRDefault="00B8394B">
      <w:pPr>
        <w:rPr>
          <w:sz w:val="20"/>
          <w:szCs w:val="20"/>
        </w:rPr>
      </w:pPr>
    </w:p>
    <w:p w:rsidR="00B8394B" w:rsidRDefault="00B839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共産党への期待と連帯をする若者達。</w:t>
      </w:r>
    </w:p>
    <w:p w:rsidR="00B8394B" w:rsidRDefault="008A0C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共産党に対して期待をし、そして</w:t>
      </w:r>
      <w:r w:rsidR="00B8394B">
        <w:rPr>
          <w:rFonts w:hint="eastAsia"/>
          <w:sz w:val="20"/>
          <w:szCs w:val="20"/>
        </w:rPr>
        <w:t>幻滅と批判をしてきた方々。</w:t>
      </w:r>
    </w:p>
    <w:p w:rsidR="00B8394B" w:rsidRDefault="00B8394B">
      <w:pPr>
        <w:rPr>
          <w:sz w:val="20"/>
          <w:szCs w:val="20"/>
        </w:rPr>
      </w:pPr>
    </w:p>
    <w:p w:rsidR="00B8394B" w:rsidRDefault="00B839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彼のレジュメは傑作。それから一部抜粋します。</w:t>
      </w:r>
    </w:p>
    <w:p w:rsidR="00B8394B" w:rsidRPr="00B8394B" w:rsidRDefault="008A0C8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914650" cy="42862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SEALDs</w:t>
                            </w:r>
                            <w:r>
                              <w:rPr>
                                <w:rFonts w:hint="eastAsia"/>
                              </w:rPr>
                              <w:t>と過去の学生運動</w:t>
                            </w:r>
                          </w:p>
                          <w:p w:rsidR="008A0C81" w:rsidRDefault="008A0C81" w:rsidP="008A0C81"/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年代までの学生運動の主役はエリート</w:t>
                            </w:r>
                          </w:p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SEALDs</w:t>
                            </w:r>
                            <w:r>
                              <w:rPr>
                                <w:rFonts w:hint="eastAsia"/>
                              </w:rPr>
                              <w:t>の主役は非エリート</w:t>
                            </w:r>
                          </w:p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日本共産党の六全協から始まった学生運動</w:t>
                            </w:r>
                          </w:p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民主党系の学生から始まった</w:t>
                            </w:r>
                            <w:r>
                              <w:rPr>
                                <w:rFonts w:hint="eastAsia"/>
                              </w:rPr>
                              <w:t>SEALDs</w:t>
                            </w:r>
                          </w:p>
                          <w:p w:rsidR="008A0C81" w:rsidRDefault="008A0C81" w:rsidP="008A0C81"/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SEALDs</w:t>
                            </w:r>
                            <w:r>
                              <w:rPr>
                                <w:rFonts w:hint="eastAsia"/>
                              </w:rPr>
                              <w:t>の特徴</w:t>
                            </w:r>
                          </w:p>
                          <w:p w:rsidR="008A0C81" w:rsidRDefault="008A0C81" w:rsidP="008A0C81"/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しばき隊</w:t>
                            </w:r>
                            <w:r>
                              <w:rPr>
                                <w:rFonts w:hint="eastAsia"/>
                              </w:rPr>
                              <w:t>VS</w:t>
                            </w:r>
                            <w:r>
                              <w:rPr>
                                <w:rFonts w:hint="eastAsia"/>
                              </w:rPr>
                              <w:t>中核派</w:t>
                            </w:r>
                          </w:p>
                          <w:p w:rsidR="008A0C81" w:rsidRDefault="008A0C81" w:rsidP="008A0C81"/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SEALDS</w:t>
                            </w:r>
                            <w:r>
                              <w:rPr>
                                <w:rFonts w:hint="eastAsia"/>
                              </w:rPr>
                              <w:t>の使えない保護者</w:t>
                            </w:r>
                          </w:p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しばき隊</w:t>
                            </w:r>
                          </w:p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学者の会</w:t>
                            </w:r>
                          </w:p>
                          <w:p w:rsidR="008A0C81" w:rsidRDefault="008A0C81" w:rsidP="008A0C81"/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何百とある非暴力闘争の選択肢</w:t>
                            </w:r>
                          </w:p>
                          <w:p w:rsidR="008A0C81" w:rsidRDefault="008A0C81" w:rsidP="008A0C81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8A0C81">
                              <w:rPr>
                                <w:rFonts w:hint="eastAsia"/>
                              </w:rPr>
                              <w:t>非暴力革命のすすめ　～ジーン・シャープの提言～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9.75pt;width:229.5pt;height:337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" fillcolor="white [3201]" strokeweight=".5pt">
                <v:textbox>
                  <w:txbxContent>
                    <w:p w:rsidR="008A0C81" w:rsidRDefault="008A0C81" w:rsidP="008A0C81">
                      <w:r>
                        <w:rPr>
                          <w:rFonts w:hint="eastAsia"/>
                        </w:rPr>
                        <w:t>SEALDs</w:t>
                      </w:r>
                      <w:r>
                        <w:rPr>
                          <w:rFonts w:hint="eastAsia"/>
                        </w:rPr>
                        <w:t>と過去の学生運動</w:t>
                      </w:r>
                    </w:p>
                    <w:p w:rsidR="008A0C81" w:rsidRDefault="008A0C81" w:rsidP="008A0C81"/>
                    <w:p w:rsidR="008A0C81" w:rsidRDefault="008A0C81" w:rsidP="008A0C81"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年代までの学生運動の主役はエリート</w:t>
                      </w:r>
                    </w:p>
                    <w:p w:rsidR="008A0C81" w:rsidRDefault="008A0C81" w:rsidP="008A0C81">
                      <w:r>
                        <w:rPr>
                          <w:rFonts w:hint="eastAsia"/>
                        </w:rPr>
                        <w:t>SEALDs</w:t>
                      </w:r>
                      <w:r>
                        <w:rPr>
                          <w:rFonts w:hint="eastAsia"/>
                        </w:rPr>
                        <w:t>の主役は非エリート</w:t>
                      </w:r>
                    </w:p>
                    <w:p w:rsidR="008A0C81" w:rsidRDefault="008A0C81" w:rsidP="008A0C81">
                      <w:r>
                        <w:rPr>
                          <w:rFonts w:hint="eastAsia"/>
                        </w:rPr>
                        <w:t>日本共産党の六全協から始まった学生運動</w:t>
                      </w:r>
                    </w:p>
                    <w:p w:rsidR="008A0C81" w:rsidRDefault="008A0C81" w:rsidP="008A0C81">
                      <w:r>
                        <w:rPr>
                          <w:rFonts w:hint="eastAsia"/>
                        </w:rPr>
                        <w:t>民主党系の学生から始まった</w:t>
                      </w:r>
                      <w:r>
                        <w:rPr>
                          <w:rFonts w:hint="eastAsia"/>
                        </w:rPr>
                        <w:t>SEALDs</w:t>
                      </w:r>
                    </w:p>
                    <w:p w:rsidR="008A0C81" w:rsidRDefault="008A0C81" w:rsidP="008A0C81"/>
                    <w:p w:rsidR="008A0C81" w:rsidRDefault="008A0C81" w:rsidP="008A0C81">
                      <w:r>
                        <w:rPr>
                          <w:rFonts w:hint="eastAsia"/>
                        </w:rPr>
                        <w:t>SEALDs</w:t>
                      </w:r>
                      <w:r>
                        <w:rPr>
                          <w:rFonts w:hint="eastAsia"/>
                        </w:rPr>
                        <w:t>の特徴</w:t>
                      </w:r>
                    </w:p>
                    <w:p w:rsidR="008A0C81" w:rsidRDefault="008A0C81" w:rsidP="008A0C81"/>
                    <w:p w:rsidR="008A0C81" w:rsidRDefault="008A0C81" w:rsidP="008A0C81">
                      <w:r>
                        <w:rPr>
                          <w:rFonts w:hint="eastAsia"/>
                        </w:rPr>
                        <w:t>しばき隊</w:t>
                      </w:r>
                      <w:r>
                        <w:rPr>
                          <w:rFonts w:hint="eastAsia"/>
                        </w:rPr>
                        <w:t>VS</w:t>
                      </w:r>
                      <w:r>
                        <w:rPr>
                          <w:rFonts w:hint="eastAsia"/>
                        </w:rPr>
                        <w:t>中核派</w:t>
                      </w:r>
                    </w:p>
                    <w:p w:rsidR="008A0C81" w:rsidRDefault="008A0C81" w:rsidP="008A0C81"/>
                    <w:p w:rsidR="008A0C81" w:rsidRDefault="008A0C81" w:rsidP="008A0C81">
                      <w:r>
                        <w:rPr>
                          <w:rFonts w:hint="eastAsia"/>
                        </w:rPr>
                        <w:t>SEALDS</w:t>
                      </w:r>
                      <w:r>
                        <w:rPr>
                          <w:rFonts w:hint="eastAsia"/>
                        </w:rPr>
                        <w:t>の使えない保護者</w:t>
                      </w:r>
                    </w:p>
                    <w:p w:rsidR="008A0C81" w:rsidRDefault="008A0C81" w:rsidP="008A0C81">
                      <w:r>
                        <w:rPr>
                          <w:rFonts w:hint="eastAsia"/>
                        </w:rPr>
                        <w:t>しばき隊</w:t>
                      </w:r>
                    </w:p>
                    <w:p w:rsidR="008A0C81" w:rsidRDefault="008A0C81" w:rsidP="008A0C81">
                      <w:r>
                        <w:rPr>
                          <w:rFonts w:hint="eastAsia"/>
                        </w:rPr>
                        <w:t>学者の会</w:t>
                      </w:r>
                    </w:p>
                    <w:p w:rsidR="008A0C81" w:rsidRDefault="008A0C81" w:rsidP="008A0C81"/>
                    <w:p w:rsidR="008A0C81" w:rsidRDefault="008A0C81" w:rsidP="008A0C81">
                      <w:r>
                        <w:rPr>
                          <w:rFonts w:hint="eastAsia"/>
                        </w:rPr>
                        <w:t>何百とある非暴力闘争の選択肢</w:t>
                      </w:r>
                    </w:p>
                    <w:p w:rsidR="008A0C81" w:rsidRDefault="008A0C81" w:rsidP="008A0C81">
                      <w:r>
                        <w:rPr>
                          <w:rFonts w:hint="eastAsia"/>
                        </w:rPr>
                        <w:t>「</w:t>
                      </w:r>
                      <w:r w:rsidRPr="008A0C81">
                        <w:rPr>
                          <w:rFonts w:hint="eastAsia"/>
                        </w:rPr>
                        <w:t>非暴力革命のすすめ　～ジーン・シャープの提言～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SEALDs</w:t>
      </w:r>
      <w:r w:rsidRPr="00B8394B">
        <w:rPr>
          <w:rFonts w:hint="eastAsia"/>
          <w:sz w:val="20"/>
          <w:szCs w:val="20"/>
        </w:rPr>
        <w:t>と過去の学生運動</w:t>
      </w:r>
    </w:p>
    <w:p w:rsidR="00870B33" w:rsidRPr="00B8394B" w:rsidRDefault="00870B33" w:rsidP="00870B33">
      <w:pPr>
        <w:rPr>
          <w:sz w:val="20"/>
          <w:szCs w:val="20"/>
        </w:rPr>
      </w:pP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70</w:t>
      </w:r>
      <w:r w:rsidRPr="00B8394B">
        <w:rPr>
          <w:rFonts w:hint="eastAsia"/>
          <w:sz w:val="20"/>
          <w:szCs w:val="20"/>
        </w:rPr>
        <w:t>年代までの学生運動の主役はエリート</w:t>
      </w: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SEALDs</w:t>
      </w:r>
      <w:r w:rsidRPr="00B8394B">
        <w:rPr>
          <w:rFonts w:hint="eastAsia"/>
          <w:sz w:val="20"/>
          <w:szCs w:val="20"/>
        </w:rPr>
        <w:t>の主役は非エリート</w:t>
      </w: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日本共産党の六全協から始まった学生運動</w:t>
      </w: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民主党系の学生から始まった</w:t>
      </w:r>
      <w:r w:rsidRPr="00B8394B">
        <w:rPr>
          <w:rFonts w:hint="eastAsia"/>
          <w:sz w:val="20"/>
          <w:szCs w:val="20"/>
        </w:rPr>
        <w:t>SEALDs</w:t>
      </w:r>
    </w:p>
    <w:p w:rsidR="00870B33" w:rsidRPr="00B8394B" w:rsidRDefault="00870B33" w:rsidP="00870B33">
      <w:pPr>
        <w:rPr>
          <w:sz w:val="20"/>
          <w:szCs w:val="20"/>
        </w:rPr>
      </w:pP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SEALDs</w:t>
      </w:r>
      <w:r w:rsidRPr="00B8394B">
        <w:rPr>
          <w:rFonts w:hint="eastAsia"/>
          <w:sz w:val="20"/>
          <w:szCs w:val="20"/>
        </w:rPr>
        <w:t>の特徴</w:t>
      </w:r>
    </w:p>
    <w:p w:rsidR="00870B33" w:rsidRPr="00B8394B" w:rsidRDefault="00870B33" w:rsidP="00870B33">
      <w:pPr>
        <w:rPr>
          <w:sz w:val="20"/>
          <w:szCs w:val="20"/>
        </w:rPr>
      </w:pP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しばき隊</w:t>
      </w:r>
      <w:r w:rsidRPr="00B8394B">
        <w:rPr>
          <w:rFonts w:hint="eastAsia"/>
          <w:sz w:val="20"/>
          <w:szCs w:val="20"/>
        </w:rPr>
        <w:t>VS</w:t>
      </w:r>
      <w:r w:rsidRPr="00B8394B">
        <w:rPr>
          <w:rFonts w:hint="eastAsia"/>
          <w:sz w:val="20"/>
          <w:szCs w:val="20"/>
        </w:rPr>
        <w:t>中核派</w:t>
      </w:r>
    </w:p>
    <w:p w:rsidR="00035FE0" w:rsidRPr="00B8394B" w:rsidRDefault="00035FE0" w:rsidP="00870B33">
      <w:pPr>
        <w:rPr>
          <w:sz w:val="20"/>
          <w:szCs w:val="20"/>
        </w:rPr>
      </w:pP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SEALDS</w:t>
      </w:r>
      <w:r w:rsidRPr="00B8394B">
        <w:rPr>
          <w:rFonts w:hint="eastAsia"/>
          <w:sz w:val="20"/>
          <w:szCs w:val="20"/>
        </w:rPr>
        <w:t>の使えない保護者</w:t>
      </w:r>
    </w:p>
    <w:p w:rsidR="00870B33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しばき隊</w:t>
      </w:r>
    </w:p>
    <w:p w:rsidR="00870B33" w:rsidRPr="00B8394B" w:rsidRDefault="007B6789" w:rsidP="00870B33">
      <w:pPr>
        <w:rPr>
          <w:sz w:val="20"/>
          <w:szCs w:val="20"/>
        </w:rPr>
      </w:pPr>
      <w:r w:rsidRPr="00B8394B"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1" allowOverlap="1" wp14:anchorId="77BA2A81" wp14:editId="3BFDA048">
            <wp:simplePos x="0" y="0"/>
            <wp:positionH relativeFrom="column">
              <wp:posOffset>4707255</wp:posOffset>
            </wp:positionH>
            <wp:positionV relativeFrom="paragraph">
              <wp:posOffset>152400</wp:posOffset>
            </wp:positionV>
            <wp:extent cx="1862455" cy="2486025"/>
            <wp:effectExtent l="0" t="0" r="4445" b="9525"/>
            <wp:wrapTight wrapText="bothSides">
              <wp:wrapPolygon edited="0">
                <wp:start x="0" y="0"/>
                <wp:lineTo x="0" y="21517"/>
                <wp:lineTo x="21431" y="21517"/>
                <wp:lineTo x="2143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33" w:rsidRPr="00B8394B">
        <w:rPr>
          <w:rFonts w:hint="eastAsia"/>
          <w:sz w:val="20"/>
          <w:szCs w:val="20"/>
        </w:rPr>
        <w:t>学者の会</w:t>
      </w:r>
    </w:p>
    <w:p w:rsidR="00870B33" w:rsidRPr="00B8394B" w:rsidRDefault="00870B33" w:rsidP="00870B33">
      <w:pPr>
        <w:rPr>
          <w:sz w:val="20"/>
          <w:szCs w:val="20"/>
        </w:rPr>
      </w:pPr>
    </w:p>
    <w:p w:rsidR="00464FB7" w:rsidRPr="00B8394B" w:rsidRDefault="00870B33" w:rsidP="00870B3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何百とある非暴力闘争の選択肢</w:t>
      </w:r>
    </w:p>
    <w:p w:rsidR="00035FE0" w:rsidRPr="00B8394B" w:rsidRDefault="00035FE0" w:rsidP="00870B33">
      <w:pPr>
        <w:rPr>
          <w:sz w:val="20"/>
          <w:szCs w:val="20"/>
        </w:rPr>
      </w:pPr>
    </w:p>
    <w:p w:rsidR="00464FB7" w:rsidRPr="00B8394B" w:rsidRDefault="00717C98">
      <w:pPr>
        <w:rPr>
          <w:sz w:val="20"/>
          <w:szCs w:val="20"/>
        </w:rPr>
      </w:pPr>
      <w:r w:rsidRPr="00B8394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2149076" wp14:editId="49F6E2D2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4629150" cy="1428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C33" w:rsidRPr="00CD0F0C" w:rsidRDefault="00590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講</w:t>
                            </w: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演会の後の懇親会は、事前予約制で、</w:t>
                            </w: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人少人数限定でさせていただきます。</w:t>
                            </w:r>
                          </w:p>
                          <w:p w:rsidR="005905DD" w:rsidRPr="00CD0F0C" w:rsidRDefault="00590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ガイ・フォークス</w:t>
                            </w: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aka</w:t>
                            </w: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ぶさよでぃっく氏はかなりの読書家で</w:t>
                            </w:r>
                            <w:r w:rsidR="00035FE0"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人生経験豊富で</w:t>
                            </w: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論客。</w:t>
                            </w:r>
                            <w:r w:rsidR="00035FE0"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堅苦しい話題だけじゃなく、楽しい話題もできそうです。ティータイムなのでお茶会とスイーツバーとを兼ねたようなのを予定しています。</w:t>
                            </w:r>
                          </w:p>
                          <w:p w:rsidR="00035FE0" w:rsidRDefault="00035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0F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スパークリングワイン、オードブルやスイーツ、そしてコーヒーや食後酒とミニャルディーズを。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0;margin-top:23.25pt;width:364.5pt;height:112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" fillcolor="white [3201]" strokeweight=".5pt">
                <v:textbox>
                  <w:txbxContent>
                    <w:p w:rsidR="005B2C33" w:rsidRPr="00CD0F0C" w:rsidRDefault="005905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講</w:t>
                      </w: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演会の後の懇親会は、事前予約制で、</w:t>
                      </w: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人少人数限定でさせていただきます。</w:t>
                      </w:r>
                    </w:p>
                    <w:p w:rsidR="005905DD" w:rsidRPr="00CD0F0C" w:rsidRDefault="005905DD">
                      <w:pPr>
                        <w:rPr>
                          <w:sz w:val="18"/>
                          <w:szCs w:val="18"/>
                        </w:rPr>
                      </w:pP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ガイ・フォークス</w:t>
                      </w: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aka</w:t>
                      </w: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ぶさよでぃっく氏はかなりの読書家で</w:t>
                      </w:r>
                      <w:r w:rsidR="00035FE0" w:rsidRPr="00CD0F0C">
                        <w:rPr>
                          <w:rFonts w:hint="eastAsia"/>
                          <w:sz w:val="18"/>
                          <w:szCs w:val="18"/>
                        </w:rPr>
                        <w:t>人生経験豊富で</w:t>
                      </w: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論客。</w:t>
                      </w:r>
                      <w:r w:rsidR="00035FE0" w:rsidRPr="00CD0F0C">
                        <w:rPr>
                          <w:rFonts w:hint="eastAsia"/>
                          <w:sz w:val="18"/>
                          <w:szCs w:val="18"/>
                        </w:rPr>
                        <w:t>堅苦しい話題だけじゃなく、楽しい話題もできそうです。ティータイムなのでお茶会とスイーツバーとを兼ねたようなのを予定しています。</w:t>
                      </w:r>
                    </w:p>
                    <w:p w:rsidR="00035FE0" w:rsidRDefault="00035FE0">
                      <w:pPr>
                        <w:rPr>
                          <w:sz w:val="18"/>
                          <w:szCs w:val="18"/>
                        </w:rPr>
                      </w:pPr>
                      <w:r w:rsidRPr="00CD0F0C">
                        <w:rPr>
                          <w:rFonts w:hint="eastAsia"/>
                          <w:sz w:val="18"/>
                          <w:szCs w:val="18"/>
                        </w:rPr>
                        <w:t>スパークリングワイン、オードブルやスイーツ、そしてコーヒーや食後酒とミニャルディーズを。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394B" w:rsidRDefault="00B8394B">
      <w:pPr>
        <w:rPr>
          <w:sz w:val="20"/>
          <w:szCs w:val="20"/>
        </w:rPr>
      </w:pPr>
    </w:p>
    <w:p w:rsidR="00B8394B" w:rsidRDefault="00B8394B">
      <w:pPr>
        <w:rPr>
          <w:sz w:val="20"/>
          <w:szCs w:val="20"/>
        </w:rPr>
      </w:pPr>
    </w:p>
    <w:p w:rsidR="00B8394B" w:rsidRDefault="00B8394B">
      <w:pPr>
        <w:rPr>
          <w:sz w:val="20"/>
          <w:szCs w:val="20"/>
        </w:rPr>
      </w:pPr>
    </w:p>
    <w:p w:rsidR="00B8394B" w:rsidRDefault="00B8394B">
      <w:pPr>
        <w:rPr>
          <w:sz w:val="20"/>
          <w:szCs w:val="20"/>
        </w:rPr>
      </w:pPr>
    </w:p>
    <w:p w:rsidR="00035FE0" w:rsidRPr="00B8394B" w:rsidRDefault="00035FE0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労働問題と共産党についても</w:t>
      </w:r>
      <w:r w:rsidR="00B8394B">
        <w:rPr>
          <w:rFonts w:hint="eastAsia"/>
          <w:sz w:val="20"/>
          <w:szCs w:val="20"/>
        </w:rPr>
        <w:t>、彼が</w:t>
      </w:r>
      <w:r w:rsidR="008F0EA4" w:rsidRPr="00B8394B">
        <w:rPr>
          <w:rFonts w:hint="eastAsia"/>
          <w:sz w:val="20"/>
          <w:szCs w:val="20"/>
        </w:rPr>
        <w:t>今こそ参考になる</w:t>
      </w:r>
    </w:p>
    <w:p w:rsidR="00035FE0" w:rsidRPr="00B8394B" w:rsidRDefault="00035FE0">
      <w:pPr>
        <w:rPr>
          <w:sz w:val="20"/>
          <w:szCs w:val="20"/>
        </w:rPr>
      </w:pPr>
    </w:p>
    <w:p w:rsidR="008A0C81" w:rsidRPr="00B8394B" w:rsidRDefault="00CD0F0C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最低賃金を時給１５００円にするよう求める若者グループ「ＡＥＱＵＩＴＡＳ」（エキタス、ラテン語で「正義」「公正」の意味）</w:t>
      </w:r>
      <w:r w:rsidR="008A0C81">
        <w:rPr>
          <w:rFonts w:hint="eastAsia"/>
          <w:sz w:val="20"/>
          <w:szCs w:val="20"/>
        </w:rPr>
        <w:t xml:space="preserve"> </w:t>
      </w:r>
    </w:p>
    <w:p w:rsidR="00CD0F0C" w:rsidRPr="00B8394B" w:rsidRDefault="00CD0F0C">
      <w:pPr>
        <w:rPr>
          <w:sz w:val="20"/>
          <w:szCs w:val="20"/>
        </w:rPr>
      </w:pPr>
    </w:p>
    <w:p w:rsidR="002E34B3" w:rsidRPr="00B8394B" w:rsidRDefault="002E34B3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「この学生グループが本気なら、デモもいいがその手の理論武装をしっかりしておかないと、</w:t>
      </w:r>
      <w:r w:rsidRPr="00B8394B">
        <w:rPr>
          <w:rFonts w:hint="eastAsia"/>
          <w:sz w:val="20"/>
          <w:szCs w:val="20"/>
        </w:rPr>
        <w:t>SEALDs</w:t>
      </w:r>
      <w:r w:rsidRPr="00B8394B">
        <w:rPr>
          <w:rFonts w:hint="eastAsia"/>
          <w:sz w:val="20"/>
          <w:szCs w:val="20"/>
        </w:rPr>
        <w:t>の二の舞になると警告しておこう」</w:t>
      </w:r>
    </w:p>
    <w:p w:rsidR="00CD0F0C" w:rsidRPr="00B8394B" w:rsidRDefault="00CD0F0C">
      <w:pPr>
        <w:rPr>
          <w:sz w:val="20"/>
          <w:szCs w:val="20"/>
        </w:rPr>
      </w:pPr>
    </w:p>
    <w:p w:rsidR="00464FB7" w:rsidRPr="00B8394B" w:rsidRDefault="005905DD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労働者の労働条件改善のために</w:t>
      </w:r>
      <w:r w:rsidR="002E34B3" w:rsidRPr="00B8394B">
        <w:rPr>
          <w:rFonts w:hint="eastAsia"/>
          <w:sz w:val="20"/>
          <w:szCs w:val="20"/>
        </w:rPr>
        <w:t>共産党</w:t>
      </w:r>
      <w:r w:rsidRPr="00B8394B">
        <w:rPr>
          <w:rFonts w:hint="eastAsia"/>
          <w:sz w:val="20"/>
          <w:szCs w:val="20"/>
        </w:rPr>
        <w:t>に期待をかける若者がいるけど。その期待に応えられるのか？</w:t>
      </w:r>
    </w:p>
    <w:p w:rsidR="008F0EA4" w:rsidRPr="00B8394B" w:rsidRDefault="008F0EA4">
      <w:pPr>
        <w:rPr>
          <w:sz w:val="20"/>
          <w:szCs w:val="20"/>
        </w:rPr>
      </w:pPr>
    </w:p>
    <w:p w:rsidR="002E34B3" w:rsidRPr="00B8394B" w:rsidRDefault="005905DD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ガイ・フォークス</w:t>
      </w:r>
      <w:r w:rsidRPr="00B8394B">
        <w:rPr>
          <w:rFonts w:hint="eastAsia"/>
          <w:sz w:val="20"/>
          <w:szCs w:val="20"/>
        </w:rPr>
        <w:t xml:space="preserve">aka </w:t>
      </w:r>
      <w:r w:rsidR="00CD0F0C" w:rsidRPr="00B8394B">
        <w:rPr>
          <w:rFonts w:hint="eastAsia"/>
          <w:sz w:val="20"/>
          <w:szCs w:val="20"/>
        </w:rPr>
        <w:t>ぶさよでぃっく氏は</w:t>
      </w:r>
      <w:r w:rsidR="008A0C81">
        <w:rPr>
          <w:rFonts w:hint="eastAsia"/>
          <w:sz w:val="20"/>
          <w:szCs w:val="20"/>
        </w:rPr>
        <w:t>共産党の労働改善運動に</w:t>
      </w:r>
      <w:r w:rsidR="00CD0F0C" w:rsidRPr="00B8394B">
        <w:rPr>
          <w:rFonts w:hint="eastAsia"/>
          <w:sz w:val="20"/>
          <w:szCs w:val="20"/>
        </w:rPr>
        <w:t>批判的</w:t>
      </w:r>
      <w:r w:rsidRPr="00B8394B">
        <w:rPr>
          <w:rFonts w:hint="eastAsia"/>
          <w:sz w:val="20"/>
          <w:szCs w:val="20"/>
        </w:rPr>
        <w:t>。</w:t>
      </w:r>
    </w:p>
    <w:p w:rsidR="005905DD" w:rsidRPr="00B8394B" w:rsidRDefault="00CD0F0C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その批判から</w:t>
      </w:r>
      <w:r w:rsidR="005905DD" w:rsidRPr="00B8394B">
        <w:rPr>
          <w:rFonts w:hint="eastAsia"/>
          <w:sz w:val="20"/>
          <w:szCs w:val="20"/>
        </w:rPr>
        <w:t>謙虚に学び、今後どうしたらいいか？　色々と話し合い、学びあえる場を持ちましょう。</w:t>
      </w:r>
    </w:p>
    <w:p w:rsidR="005905DD" w:rsidRPr="00B8394B" w:rsidRDefault="005905DD">
      <w:pPr>
        <w:rPr>
          <w:sz w:val="20"/>
          <w:szCs w:val="20"/>
        </w:rPr>
      </w:pPr>
    </w:p>
    <w:p w:rsidR="00464FB7" w:rsidRPr="00B8394B" w:rsidRDefault="00464FB7">
      <w:pPr>
        <w:rPr>
          <w:sz w:val="20"/>
          <w:szCs w:val="20"/>
        </w:rPr>
      </w:pPr>
    </w:p>
    <w:p w:rsidR="00351CDF" w:rsidRPr="00B8394B" w:rsidRDefault="00351CDF" w:rsidP="00351CDF">
      <w:pPr>
        <w:rPr>
          <w:sz w:val="20"/>
          <w:szCs w:val="20"/>
        </w:rPr>
      </w:pPr>
      <w:r w:rsidRPr="00B8394B">
        <w:rPr>
          <w:rFonts w:hint="eastAsia"/>
          <w:sz w:val="20"/>
          <w:szCs w:val="20"/>
        </w:rPr>
        <w:t>詳細な</w:t>
      </w:r>
      <w:r w:rsidRPr="00B8394B">
        <w:rPr>
          <w:sz w:val="20"/>
          <w:szCs w:val="20"/>
        </w:rPr>
        <w:t>説明は</w:t>
      </w:r>
      <w:r w:rsidRPr="00B8394B">
        <w:rPr>
          <w:rFonts w:hint="eastAsia"/>
          <w:sz w:val="20"/>
          <w:szCs w:val="20"/>
        </w:rPr>
        <w:t>blog</w:t>
      </w:r>
      <w:r w:rsidRPr="00B8394B">
        <w:rPr>
          <w:rFonts w:hint="eastAsia"/>
          <w:sz w:val="20"/>
          <w:szCs w:val="20"/>
        </w:rPr>
        <w:t>で</w:t>
      </w:r>
    </w:p>
    <w:p w:rsidR="00351CDF" w:rsidRPr="00B8394B" w:rsidRDefault="00351CDF" w:rsidP="00351CDF">
      <w:pPr>
        <w:rPr>
          <w:sz w:val="20"/>
          <w:szCs w:val="20"/>
        </w:rPr>
      </w:pPr>
      <w:r w:rsidRPr="00B8394B">
        <w:rPr>
          <w:sz w:val="20"/>
          <w:szCs w:val="20"/>
        </w:rPr>
        <w:t>http://goo.gl/MUPN1E</w:t>
      </w:r>
    </w:p>
    <w:p w:rsidR="00464FB7" w:rsidRPr="00035FE0" w:rsidRDefault="00464FB7">
      <w:pPr>
        <w:rPr>
          <w:sz w:val="18"/>
          <w:szCs w:val="18"/>
        </w:rPr>
      </w:pPr>
      <w:bookmarkStart w:id="0" w:name="_GoBack"/>
      <w:bookmarkEnd w:id="0"/>
    </w:p>
    <w:p w:rsidR="00464FB7" w:rsidRPr="00035FE0" w:rsidRDefault="00464FB7">
      <w:pPr>
        <w:rPr>
          <w:sz w:val="18"/>
          <w:szCs w:val="18"/>
        </w:rPr>
      </w:pPr>
    </w:p>
    <w:p w:rsidR="00464FB7" w:rsidRDefault="00464FB7">
      <w:pPr>
        <w:rPr>
          <w:sz w:val="18"/>
          <w:szCs w:val="18"/>
        </w:rPr>
      </w:pPr>
    </w:p>
    <w:p w:rsidR="005B2C33" w:rsidRPr="00035FE0" w:rsidRDefault="007B6789">
      <w:pPr>
        <w:rPr>
          <w:sz w:val="18"/>
          <w:szCs w:val="18"/>
        </w:rPr>
      </w:pPr>
      <w:r w:rsidRPr="00B8394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F6877F8" wp14:editId="05CF2B3B">
                <wp:simplePos x="0" y="0"/>
                <wp:positionH relativeFrom="column">
                  <wp:posOffset>1228725</wp:posOffset>
                </wp:positionH>
                <wp:positionV relativeFrom="paragraph">
                  <wp:posOffset>219075</wp:posOffset>
                </wp:positionV>
                <wp:extent cx="1885950" cy="619125"/>
                <wp:effectExtent l="0" t="0" r="19050" b="28575"/>
                <wp:wrapTight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C33" w:rsidRDefault="005B2C33" w:rsidP="005B2C33">
                            <w:r>
                              <w:rPr>
                                <w:rFonts w:hint="eastAsia"/>
                              </w:rPr>
                              <w:t>イメ</w:t>
                            </w:r>
                            <w:r w:rsidRPr="00035FE0">
                              <w:rPr>
                                <w:rFonts w:hint="eastAsia"/>
                                <w:u w:val="single"/>
                              </w:rPr>
                              <w:t>ージ画像</w:t>
                            </w:r>
                          </w:p>
                          <w:p w:rsidR="005B2C33" w:rsidRDefault="005B2C33" w:rsidP="005B2C33">
                            <w:r w:rsidRPr="00464FB7">
                              <w:t>http://goo.gl/RSNVFI</w:t>
                            </w:r>
                          </w:p>
                          <w:p w:rsidR="005B2C33" w:rsidRDefault="005B2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96.75pt;margin-top:17.25pt;width:148.5pt;height:48.7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" fillcolor="white [3201]" strokeweight=".5pt">
                <v:textbox>
                  <w:txbxContent>
                    <w:p w:rsidR="005B2C33" w:rsidRDefault="005B2C33" w:rsidP="005B2C33">
                      <w:r>
                        <w:rPr>
                          <w:rFonts w:hint="eastAsia"/>
                        </w:rPr>
                        <w:t>イメ</w:t>
                      </w:r>
                      <w:r w:rsidRPr="00035FE0">
                        <w:rPr>
                          <w:rFonts w:hint="eastAsia"/>
                          <w:u w:val="single"/>
                        </w:rPr>
                        <w:t>ージ画像</w:t>
                      </w:r>
                    </w:p>
                    <w:p w:rsidR="005B2C33" w:rsidRDefault="005B2C33" w:rsidP="005B2C33">
                      <w:r w:rsidRPr="00464FB7">
                        <w:t>http://goo.gl/RSNVFI</w:t>
                      </w:r>
                    </w:p>
                    <w:p w:rsidR="005B2C33" w:rsidRDefault="005B2C33"/>
                  </w:txbxContent>
                </v:textbox>
                <w10:wrap type="tight"/>
              </v:shape>
            </w:pict>
          </mc:Fallback>
        </mc:AlternateContent>
      </w:r>
    </w:p>
    <w:p w:rsidR="005B2C33" w:rsidRPr="00035FE0" w:rsidRDefault="005B2C33">
      <w:pPr>
        <w:rPr>
          <w:sz w:val="18"/>
          <w:szCs w:val="18"/>
        </w:rPr>
      </w:pPr>
    </w:p>
    <w:p w:rsidR="005B2C33" w:rsidRDefault="005B2C33"/>
    <w:sectPr w:rsidR="005B2C33" w:rsidSect="00B8394B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63" w:rsidRDefault="00142C63" w:rsidP="00142C63">
      <w:r>
        <w:separator/>
      </w:r>
    </w:p>
  </w:endnote>
  <w:endnote w:type="continuationSeparator" w:id="0">
    <w:p w:rsidR="00142C63" w:rsidRDefault="00142C63" w:rsidP="0014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63" w:rsidRDefault="00142C63" w:rsidP="00142C63">
      <w:r>
        <w:separator/>
      </w:r>
    </w:p>
  </w:footnote>
  <w:footnote w:type="continuationSeparator" w:id="0">
    <w:p w:rsidR="00142C63" w:rsidRDefault="00142C63" w:rsidP="0014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B7"/>
    <w:rsid w:val="00035FE0"/>
    <w:rsid w:val="00086C21"/>
    <w:rsid w:val="00142C63"/>
    <w:rsid w:val="001F1CDC"/>
    <w:rsid w:val="002E34B3"/>
    <w:rsid w:val="00351CDF"/>
    <w:rsid w:val="003D0B9F"/>
    <w:rsid w:val="00464FB7"/>
    <w:rsid w:val="005905DD"/>
    <w:rsid w:val="005B2C33"/>
    <w:rsid w:val="00717C98"/>
    <w:rsid w:val="007B6789"/>
    <w:rsid w:val="00870B33"/>
    <w:rsid w:val="008A0C81"/>
    <w:rsid w:val="008F0EA4"/>
    <w:rsid w:val="00B8394B"/>
    <w:rsid w:val="00CD0F0C"/>
    <w:rsid w:val="00D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C63"/>
  </w:style>
  <w:style w:type="paragraph" w:styleId="a7">
    <w:name w:val="footer"/>
    <w:basedOn w:val="a"/>
    <w:link w:val="a8"/>
    <w:uiPriority w:val="99"/>
    <w:unhideWhenUsed/>
    <w:rsid w:val="00142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C63"/>
  </w:style>
  <w:style w:type="paragraph" w:styleId="a7">
    <w:name w:val="footer"/>
    <w:basedOn w:val="a"/>
    <w:link w:val="a8"/>
    <w:uiPriority w:val="99"/>
    <w:unhideWhenUsed/>
    <w:rsid w:val="00142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2016-01-15T13:16:00Z</dcterms:created>
  <dcterms:modified xsi:type="dcterms:W3CDTF">2016-02-05T05:12:00Z</dcterms:modified>
</cp:coreProperties>
</file>